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FC106F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FC106F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FC106F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FC106F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FC106F" w:rsidRDefault="00827620" w:rsidP="00D32DAC">
      <w:pPr>
        <w:pStyle w:val="NoSpacing"/>
        <w:rPr>
          <w:rFonts w:ascii="Times New Roman" w:hAnsi="Times New Roman"/>
          <w:sz w:val="24"/>
          <w:szCs w:val="24"/>
        </w:rPr>
      </w:pPr>
      <w:r w:rsidRPr="00FC106F">
        <w:rPr>
          <w:rFonts w:ascii="Times New Roman" w:hAnsi="Times New Roman"/>
          <w:sz w:val="24"/>
          <w:szCs w:val="24"/>
          <w:lang w:val="ru-RU"/>
        </w:rPr>
        <w:t>1</w:t>
      </w:r>
      <w:r w:rsidRPr="00FC106F">
        <w:rPr>
          <w:rFonts w:ascii="Times New Roman" w:hAnsi="Times New Roman"/>
          <w:sz w:val="24"/>
          <w:szCs w:val="24"/>
        </w:rPr>
        <w:t>1</w:t>
      </w:r>
      <w:r w:rsidRPr="00FC106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C106F">
        <w:rPr>
          <w:rFonts w:ascii="Times New Roman" w:hAnsi="Times New Roman"/>
          <w:sz w:val="24"/>
          <w:szCs w:val="24"/>
        </w:rPr>
        <w:t>06</w:t>
      </w:r>
      <w:r w:rsidRPr="00FC106F">
        <w:rPr>
          <w:rFonts w:ascii="Times New Roman" w:hAnsi="Times New Roman"/>
          <w:sz w:val="24"/>
          <w:szCs w:val="24"/>
          <w:lang w:val="sr-Cyrl-RS"/>
        </w:rPr>
        <w:t>-2</w:t>
      </w:r>
      <w:r w:rsidRPr="00FC106F">
        <w:rPr>
          <w:rFonts w:ascii="Times New Roman" w:hAnsi="Times New Roman"/>
          <w:sz w:val="24"/>
          <w:szCs w:val="24"/>
          <w:lang w:val="ru-RU"/>
        </w:rPr>
        <w:t>/</w:t>
      </w:r>
      <w:r w:rsidR="006F0003" w:rsidRPr="00FC106F">
        <w:rPr>
          <w:rFonts w:ascii="Times New Roman" w:hAnsi="Times New Roman"/>
          <w:sz w:val="24"/>
          <w:szCs w:val="24"/>
          <w:lang w:val="sr-Cyrl-RS"/>
        </w:rPr>
        <w:t>336</w:t>
      </w:r>
      <w:r w:rsidRPr="00FC106F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FC106F" w:rsidRDefault="006F0003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134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A35134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FC106F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607412" w:rsidRPr="00FC106F" w:rsidRDefault="00607412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FC106F" w:rsidRDefault="00607412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106F" w:rsidRDefault="00FC106F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C106F" w:rsidRDefault="0082762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FC106F" w:rsidRDefault="00E87D21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FC106F" w:rsidRDefault="0082762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FC106F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AE2D91" w:rsidRPr="00FC106F" w:rsidRDefault="00E87D21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82792F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5BF" w:rsidRPr="00FC106F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8625BF" w:rsidRDefault="008625BF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FC106F" w:rsidRDefault="00D50ACC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FC106F" w:rsidRDefault="00E87D21" w:rsidP="00B923D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656B4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27620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Драгољуб Зиндовић, 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Сузана Шарац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Горан Ковачевић и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Чолаковић.</w:t>
      </w:r>
    </w:p>
    <w:p w:rsidR="006F0003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заменик Николе Јоловића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3A76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Мирко Чикириз</w:t>
      </w:r>
      <w:r w:rsidR="00D32DAC" w:rsidRPr="00FC10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Жике Гојковића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 Соња Влаховић, заменик Радмила Костића, Мирјана Марјановић, заменик Душице Николић и проф. др Владимир Маринковић, заменик др Милорада Мијатовића.</w:t>
      </w:r>
    </w:p>
    <w:p w:rsidR="006F0003" w:rsidRPr="00FC106F" w:rsidRDefault="006F0003" w:rsidP="006F00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 Иван Јовановић и Дејан Раденковић приступили су седници у току разматрања прве тачке дневног реда.</w:t>
      </w:r>
    </w:p>
    <w:p w:rsidR="006F0003" w:rsidRPr="00FC106F" w:rsidRDefault="004F1520" w:rsidP="00D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Војислав Вујић</w:t>
      </w:r>
      <w:r w:rsidR="006F0003" w:rsidRPr="00FC106F">
        <w:rPr>
          <w:rFonts w:ascii="Times New Roman" w:hAnsi="Times New Roman" w:cs="Times New Roman"/>
          <w:sz w:val="24"/>
          <w:szCs w:val="24"/>
          <w:lang w:val="sr-Cyrl-RS"/>
        </w:rPr>
        <w:t>, Золтан Пек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и Ђорђе Стојшић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A11D7D" w:rsidRPr="00FC106F" w:rsidRDefault="00A11D7D" w:rsidP="00D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чланова Одбора, седници су присуствали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Борислав Стефановић и Иван Бауер.</w:t>
      </w:r>
    </w:p>
    <w:p w:rsidR="00BC0F69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Мијаиловић, државни секретар,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Јовановић, помоћник министра, Бранко Дрчелић, вршилац дужности директора Управе за јавни дуг, Инга Шупут Ђурић, руководилац Групе за систем јавних набавки, Саша Новаковић, Бранка Ђорђевић, Данијела Ђошић и Данијела Видљиновић, саветници.</w:t>
      </w:r>
    </w:p>
    <w:p w:rsidR="00607412" w:rsidRPr="00FC106F" w:rsidRDefault="004808ED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одлучио да се предложени дневни ред допуни следећим тачкама (4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7)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„Разматрање Предлога закона о изменама и допунама Закона о јавним набавкама, који је поднела Влада (број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од 25. јула 2015. године)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закона о изменама и допунама Закона о јавном дугу,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FC106F">
        <w:rPr>
          <w:rFonts w:ascii="Times New Roman" w:hAnsi="Times New Roman" w:cs="Times New Roman"/>
          <w:sz w:val="24"/>
          <w:szCs w:val="24"/>
        </w:rPr>
        <w:t>400-1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/15 од 25. јула 2015. године)</w:t>
      </w:r>
      <w:r w:rsidR="003D205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 који је поднела Влада (број </w:t>
      </w:r>
      <w:r w:rsidRPr="00FC106F">
        <w:rPr>
          <w:rFonts w:ascii="Times New Roman" w:hAnsi="Times New Roman" w:cs="Times New Roman"/>
          <w:sz w:val="24"/>
          <w:szCs w:val="24"/>
        </w:rPr>
        <w:t>011-1915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од 25. јула 2015. године);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центри/Б, који је поднела Влада (број </w:t>
      </w:r>
      <w:r w:rsidRPr="00FC106F">
        <w:rPr>
          <w:rFonts w:ascii="Times New Roman" w:hAnsi="Times New Roman" w:cs="Times New Roman"/>
          <w:sz w:val="24"/>
          <w:szCs w:val="24"/>
        </w:rPr>
        <w:t>011-191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/15 од 25. јула 2015. године).</w:t>
      </w:r>
      <w:r w:rsidR="00A00010" w:rsidRPr="00FC106F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82792F" w:rsidRPr="00FC106F" w:rsidRDefault="00AE2D91" w:rsidP="00D32D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4808ED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827620" w:rsidRPr="00FC106F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A057B" w:rsidRPr="00FC106F" w:rsidRDefault="000A057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55, 56. и 57. седнице Одбора -</w:t>
      </w:r>
    </w:p>
    <w:p w:rsidR="00607412" w:rsidRPr="00FC106F" w:rsidRDefault="00607412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607412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посебним условима продаје одређених непокретности у својини Републике Србије</w:t>
      </w:r>
      <w:r w:rsidR="003D2050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464-1825/15 од 14. јула 2015. године), у начелу;</w:t>
      </w:r>
    </w:p>
    <w:p w:rsidR="008625BF" w:rsidRPr="00FC106F" w:rsidRDefault="008625BF" w:rsidP="003D2050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3D2050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>2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изменама и допуни Закона о роковима измирења новчаних обавеза у комерцијалним трансакцијама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4-1824/15 од 14. јула 2015. године), у начелу;</w:t>
      </w:r>
    </w:p>
    <w:p w:rsidR="003D2050" w:rsidRPr="00FC106F" w:rsidRDefault="003D2050" w:rsidP="003D20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 xml:space="preserve">3.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обављању плаћања правних лица, предузетника и физичких лица која не обављају делатност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400-1845/15 од 16. јула 2015. године), у начелу;</w:t>
      </w:r>
    </w:p>
    <w:p w:rsidR="003D2050" w:rsidRPr="00FC106F" w:rsidRDefault="003D2050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 Предлога закона о изменама и допунама Закона о јавним набавкама, који је поднела Влада (број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од 25. јула 2015. године)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Разматрање Предлога закона о изменама и допунама Закона о јавном дугу, који је поднела Влада (број </w:t>
      </w:r>
      <w:r w:rsidRPr="00FC106F">
        <w:rPr>
          <w:rFonts w:ascii="Times New Roman" w:hAnsi="Times New Roman" w:cs="Times New Roman"/>
          <w:sz w:val="24"/>
          <w:szCs w:val="24"/>
        </w:rPr>
        <w:t>400-1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од 25. јула 2015. године),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D2050" w:rsidRPr="00FC106F" w:rsidRDefault="003D2050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6.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 који је поднела Влада (број </w:t>
      </w:r>
      <w:r w:rsidRPr="00FC106F">
        <w:rPr>
          <w:rFonts w:ascii="Times New Roman" w:hAnsi="Times New Roman" w:cs="Times New Roman"/>
          <w:sz w:val="24"/>
          <w:szCs w:val="24"/>
        </w:rPr>
        <w:t>011-1915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од 25. јула 2015. године); </w:t>
      </w:r>
    </w:p>
    <w:p w:rsidR="003D2050" w:rsidRPr="00FC106F" w:rsidRDefault="003D2050" w:rsidP="00607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центри/Б, који је поднела Влада (број </w:t>
      </w:r>
      <w:r w:rsidRPr="00FC106F">
        <w:rPr>
          <w:rFonts w:ascii="Times New Roman" w:hAnsi="Times New Roman" w:cs="Times New Roman"/>
          <w:sz w:val="24"/>
          <w:szCs w:val="24"/>
        </w:rPr>
        <w:t>011-191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/15 од 25. јула 2015. године).</w:t>
      </w:r>
    </w:p>
    <w:p w:rsidR="00607412" w:rsidRPr="00FC106F" w:rsidRDefault="00607412" w:rsidP="003D20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76" w:rsidRPr="00FC106F" w:rsidRDefault="00483A76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="00487ED6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записник</w:t>
      </w:r>
      <w:r w:rsidR="003D205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D205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5, 56. и 57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607412" w:rsidRPr="00FC106F" w:rsidRDefault="00607412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FC106F" w:rsidRDefault="00AE2D91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46D99" w:rsidRPr="00FC106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</w:t>
      </w:r>
      <w:r w:rsidR="00827620" w:rsidRPr="00FC106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посебним условима продаје одређених непокретности у својини Републике Србије</w:t>
      </w:r>
      <w:r w:rsidR="003D2050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464-1825/15 од 14. јула 2015. године), у начелу</w:t>
      </w:r>
    </w:p>
    <w:p w:rsidR="003D2050" w:rsidRPr="00FC106F" w:rsidRDefault="003D2050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D7D" w:rsidRPr="00FC106F" w:rsidRDefault="00AE2D91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12D0" w:rsidRPr="00FC106F">
        <w:rPr>
          <w:rFonts w:ascii="Times New Roman" w:hAnsi="Times New Roman" w:cs="Times New Roman"/>
          <w:sz w:val="24"/>
          <w:szCs w:val="24"/>
        </w:rPr>
        <w:tab/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Ненад Мијаиловић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>, представи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D50ACC" w:rsidRPr="00FC106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32DAC" w:rsidRPr="00FC106F">
        <w:rPr>
          <w:rFonts w:ascii="Times New Roman" w:hAnsi="Times New Roman" w:cs="Times New Roman"/>
          <w:sz w:val="24"/>
          <w:szCs w:val="24"/>
          <w:lang w:val="sr-Cyrl-RS"/>
        </w:rPr>
        <w:t>редлог закона</w:t>
      </w:r>
      <w:r w:rsidR="00D50AC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посебним условима продаје одређених непокретности у својини Републике Србије</w:t>
      </w:r>
      <w:r w:rsidR="00D32DA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</w:t>
      </w:r>
      <w:r w:rsidR="0024343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разлоге за његово доношење и решења која се предлажу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2313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Предложеним 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уређује 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продаја непокретности у државној својини ради остваривања додатних прихода буџета, без повећања пореског оптерећења за грађане и привреду, у циљу стабилизације јавног дуга смањењем дефицита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Такође, овим законом уређује се 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начин утврђивања цене предмета продаје и утврђују рокови и начин закључења и реализације уговора, на начин којим се унапређује целокупан систем управљања јавним финансијама и повећава ефикасност услуга које држава пружа грађанима. Предлогом закона предвиђа се да купци ових непокретности могу бити искључиво правна и физичка лица која користе предмет продаје на основу уговора о закупу који је закључен пре 1. јануара 2015. године и која су измирила у целости обавезу плаћања закупнине на дан подношења захтева за куповину. Поред тога, 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цена по метру квадратном предмета продаје утврђује се у складу са 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тржишном вредношћу коју утврђује порески орган или други надлежни орган, уз изузетак да цена може бити умањена ако је тржишна вредност предмета продаје резултат инвестиционих улагања закупца учињених у претходних десет година, с тим што износ умањења не може прећи 25% од утврђене тржишне вредности предмета продаје. </w:t>
      </w:r>
    </w:p>
    <w:p w:rsidR="00A00010" w:rsidRPr="00FC106F" w:rsidRDefault="00A00010" w:rsidP="003D2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0010" w:rsidRPr="00FC106F" w:rsidRDefault="00BC0F69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учествовали: 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Иван Јовановић,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Горан Ковачевић и Ненад Мијаиловић.</w:t>
      </w:r>
    </w:p>
    <w:p w:rsidR="00607412" w:rsidRPr="00FC106F" w:rsidRDefault="00607412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412" w:rsidRPr="00FC106F" w:rsidRDefault="00827620" w:rsidP="00862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F535E" w:rsidRPr="00FC106F">
        <w:rPr>
          <w:rStyle w:val="FontStyle28"/>
          <w:color w:val="auto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193AAE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>1 против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>, уздржаних није било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посебним условима продаје одређених непокретности у својини Републике Србије</w:t>
      </w:r>
      <w:r w:rsidR="00446D99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412" w:rsidRPr="00FC106F" w:rsidRDefault="00607412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827620" w:rsidRPr="00FC106F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D91" w:rsidRPr="00FC106F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рошења јавних средстава подноси</w:t>
      </w:r>
    </w:p>
    <w:p w:rsidR="008625BF" w:rsidRPr="00FC106F" w:rsidRDefault="008625BF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FC106F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879FB" w:rsidRPr="00FC106F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3D2050" w:rsidRPr="00FC106F" w:rsidRDefault="00AE2D91" w:rsidP="003D20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посебним условима продаје одређених непокретности у својини Републике Србије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="003D2050"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3D2050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рољуб Арсић, председник Одбора.</w:t>
      </w:r>
    </w:p>
    <w:p w:rsidR="003D2050" w:rsidRPr="00FC106F" w:rsidRDefault="003D2050" w:rsidP="003D205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FC10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изменама и допуни Закона о роковима измирења новчаних обавеза у комерцијалним трансакцијама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4-1824/15 од 14. јула 2015. године), у начелу</w:t>
      </w:r>
    </w:p>
    <w:p w:rsidR="003D2050" w:rsidRPr="00FC106F" w:rsidRDefault="003D2050" w:rsidP="003D205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35E" w:rsidRPr="00FC106F" w:rsidRDefault="005F535E" w:rsidP="0060741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Бранка Ђорђевић, саветник у Министарству финансија, представила је Предлог закона о 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изменама и допуни Закона о роковима измирења новчаних обавеза у комерцијалним трансакцијама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образложила разлоге за његово доношење и решења која се предлажу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Предложеним изменама и допун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предвиђено је да се примена овог закона прошири и на плаћања између субјеката јавног сектора јер је из досадашње примене Закона у пракси уочена неопходност законског регулисања рокова измирења новчаних обавеза и у том сегменту. Такође, закључивањем трогодишњег стенд бај аранжмана између Владе Републике Србије и Мисије ММФ-а вредног око 1,2 милијарде евра (одобрен од стране Борда извршних директора ММФ-а 23. фебруара 2015. године), Влада се обавезала да ће спроводити програм базиран на три основна стуба: оздрављење јавних финансија, унапређење стабилности и флексибилности финансијског сектора и спровођење свеобухватних структурних реформи. Једна од препорука ММФ-а у току преговора односила се и на потребу да се Законом о  роковима измирења новчаних обавеза у комерцијалним трансакцијама уреде и рокови измирења новчаних обавеза по уговорима, односно комерцијалним трансакцијама између субјеката јавног сектора. У циљу лакшег спровођења надзора над применом прописа код субјеката јавног сектора од стране Министарства финансија – Одељења за буџетску инспекцију, предложеним 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изменама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допуном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прописује надлежност Управе за трезор, трезора аутономне покрајине и трезора јединица локалне самоуправе, да прикупљају податке о преузетим обавезама које би корисници јавних средстава достављали тим трезорима, кроз информациони систем Управе за трезор и буџетско информациони систем трезора аутономне покрајине, као и обавеза тих трезора да Одељењу за буџетску инспекцију достављају извештаје са подацима о неизмиреним обавезама корисника јавних средстава чији се рачуни воде у припадајућем консолидованом рачуну трезора, у роковима утврђеним Законом. Такође, предложеним изменама 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допуном 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утврђује се надлежност Пореске управе у вршењу надзора над спровођењем овог закона у комерцијалним трансакцијама између привредних субјеката, као орган који је кадровски и технички оспособљен за вршење непосредног инспекцијског надзора и покретање прекршајног поступка у случају неизмиривања новчаних обавеза у роковима утврђеним Законом.</w:t>
      </w:r>
    </w:p>
    <w:p w:rsidR="00FC106F" w:rsidRDefault="00FC106F" w:rsidP="00607412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5F535E" w:rsidRPr="00FC106F" w:rsidRDefault="00D45043" w:rsidP="00607412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FC106F">
        <w:rPr>
          <w:lang w:val="sr-Cyrl-RS"/>
        </w:rPr>
        <w:t>Поводом ове тачке дневног реда није било дискусије.</w:t>
      </w:r>
    </w:p>
    <w:p w:rsidR="00607412" w:rsidRDefault="003D2050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>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изменама и допуни Закона о  роковима измирења новчаних обавеза у комерцијалним трансакцијама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FC106F" w:rsidRPr="00FC106F" w:rsidRDefault="00FC106F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3D2050" w:rsidRPr="00FC106F" w:rsidRDefault="003D205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5BF" w:rsidRPr="00FC106F" w:rsidRDefault="003D2050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8625BF" w:rsidRPr="00FC106F" w:rsidRDefault="008625BF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D2050" w:rsidRPr="00FC106F" w:rsidRDefault="003D205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3D20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и допуни Закона о  роковима измирења новчаних обавеза у комерцијалним трансакцијама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535E" w:rsidRPr="00FC106F" w:rsidRDefault="003D2050" w:rsidP="005F53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</w:t>
      </w:r>
      <w:r w:rsidR="005F535E" w:rsidRPr="00FC106F">
        <w:rPr>
          <w:rFonts w:ascii="Times New Roman" w:hAnsi="Times New Roman" w:cs="Times New Roman"/>
          <w:sz w:val="24"/>
          <w:szCs w:val="24"/>
          <w:lang w:val="sr-Cyrl-RS"/>
        </w:rPr>
        <w:t>рољуб Арсић, председник Одбора.</w:t>
      </w:r>
    </w:p>
    <w:p w:rsidR="005F535E" w:rsidRPr="00FC106F" w:rsidRDefault="005F535E" w:rsidP="005F53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75C6" w:rsidRPr="00FC106F" w:rsidRDefault="003D2050" w:rsidP="005F535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Разматрање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обављању плаћања правних лица, предузетника и физичких лица која не обављају делатност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400-1845/15 од 16. јула 2015. године), у начелу</w:t>
      </w:r>
    </w:p>
    <w:p w:rsidR="00171F88" w:rsidRPr="00FC106F" w:rsidRDefault="00171F88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71F88" w:rsidRPr="00FC106F" w:rsidRDefault="00171F88" w:rsidP="008625BF">
      <w:pPr>
        <w:spacing w:after="0" w:line="240" w:lineRule="auto"/>
        <w:ind w:firstLine="1134"/>
        <w:jc w:val="both"/>
        <w:rPr>
          <w:rStyle w:val="FontStyle36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Бранка Ђорђевић, саветник у Министарству финансија, представила је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обављању плаћања правних лица, предузетника и физичких лица која не обављају делатност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образложила разлоге за његово доношење и решења која се предлажу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Предложеним</w:t>
      </w:r>
      <w:r w:rsidRPr="00FC1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законом се на свеобухватан начин 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уређује и модернизује тржиште платних услуга и платни систем Републике Србије, јер правни оквир за пружање платних услуга установљен Законом о платном промету није довољан за развој овог тржишта у нашој земљи, с обзиром 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на то 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да је од доношења овог закона до данас дошло до убрзаног технолошког развоја и стварања нових платних услуга и инструмената. Доношењем овог закона, уређују се сва она питања која су остала ван предмета уређења Закона о платним </w:t>
      </w:r>
      <w:r w:rsidRPr="00FC106F">
        <w:rPr>
          <w:rStyle w:val="FontStyle36"/>
          <w:sz w:val="24"/>
          <w:szCs w:val="24"/>
          <w:lang w:val="sr-Cyrl-CS" w:eastAsia="sr-Cyrl-CS"/>
        </w:rPr>
        <w:lastRenderedPageBreak/>
        <w:t>услугама и доприноси се правној сигурности свих учесника у домаћем платном систему, целовитом уређењу функционисања платног система и унапређењу домаћег тржишта платних услуга.</w:t>
      </w:r>
      <w:r w:rsidR="00C84607" w:rsidRPr="00FC106F">
        <w:rPr>
          <w:rStyle w:val="FontStyle36"/>
          <w:color w:val="auto"/>
          <w:sz w:val="24"/>
          <w:szCs w:val="24"/>
          <w:lang w:val="sr-Cyrl-RS"/>
        </w:rPr>
        <w:t xml:space="preserve"> Такође, </w:t>
      </w:r>
      <w:r w:rsidR="00D45043" w:rsidRPr="00FC106F">
        <w:rPr>
          <w:rStyle w:val="FontStyle36"/>
          <w:color w:val="auto"/>
          <w:sz w:val="24"/>
          <w:szCs w:val="24"/>
          <w:lang w:val="sr-Cyrl-RS"/>
        </w:rPr>
        <w:t>у Предлогу закона</w:t>
      </w:r>
      <w:r w:rsidR="00C84607" w:rsidRPr="00FC106F">
        <w:rPr>
          <w:rStyle w:val="FontStyle36"/>
          <w:color w:val="auto"/>
          <w:sz w:val="24"/>
          <w:szCs w:val="24"/>
          <w:lang w:val="sr-Cyrl-RS"/>
        </w:rPr>
        <w:t xml:space="preserve"> 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преузета </w:t>
      </w:r>
      <w:r w:rsidR="00D45043" w:rsidRPr="00FC106F">
        <w:rPr>
          <w:rStyle w:val="FontStyle36"/>
          <w:color w:val="auto"/>
          <w:sz w:val="24"/>
          <w:szCs w:val="24"/>
          <w:lang w:val="sr-Cyrl-RS"/>
        </w:rPr>
        <w:t>су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она решења из Закона о платним услугама која су се до сада показала ефикасним у примени на платном тржишту, уз одређена побољшања правно-редакцијског карактера или са циљем стварања повољнијег пословног амбијента. Истовремено, 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у обзир су 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узете и оне одредбе Закона о платним услугама којима се у домаћи платни систем уводе нови пружаоци платних услуга и нови платни инструменти, што ће допринети да регулаторни оквир функционисања платног система у земљи системски буде усклађен. </w:t>
      </w:r>
    </w:p>
    <w:p w:rsidR="008625BF" w:rsidRPr="00FC106F" w:rsidRDefault="008625BF" w:rsidP="008625BF">
      <w:pPr>
        <w:spacing w:after="0" w:line="240" w:lineRule="auto"/>
        <w:ind w:firstLine="1134"/>
        <w:jc w:val="both"/>
        <w:rPr>
          <w:rStyle w:val="FontStyle36"/>
          <w:color w:val="auto"/>
          <w:sz w:val="24"/>
          <w:szCs w:val="24"/>
          <w:lang w:val="sr-Cyrl-RS"/>
        </w:rPr>
      </w:pPr>
    </w:p>
    <w:p w:rsidR="004656B4" w:rsidRPr="00FC106F" w:rsidRDefault="00C84607" w:rsidP="008625BF">
      <w:pPr>
        <w:pStyle w:val="ListParagraph"/>
        <w:ind w:left="0" w:firstLine="1440"/>
        <w:jc w:val="both"/>
        <w:rPr>
          <w:lang w:val="sr-Cyrl-RS"/>
        </w:rPr>
      </w:pPr>
      <w:r w:rsidRPr="00FC106F">
        <w:rPr>
          <w:lang w:val="sr-Cyrl-RS"/>
        </w:rPr>
        <w:t>Поводом ове тачке дневног реда није било дискусије.</w:t>
      </w:r>
    </w:p>
    <w:p w:rsidR="008625BF" w:rsidRPr="00FC106F" w:rsidRDefault="008625BF" w:rsidP="008625BF">
      <w:pPr>
        <w:pStyle w:val="ListParagraph"/>
        <w:ind w:left="0" w:firstLine="1440"/>
        <w:jc w:val="both"/>
        <w:rPr>
          <w:lang w:val="sr-Cyrl-RS"/>
        </w:rPr>
      </w:pPr>
    </w:p>
    <w:p w:rsidR="004656B4" w:rsidRPr="00FC106F" w:rsidRDefault="004656B4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обављању плаћања правних лица, предузетника и физичких лица која не обављају делатност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8625BF" w:rsidRPr="00FC106F" w:rsidRDefault="008625BF" w:rsidP="008625BF">
      <w:pPr>
        <w:pStyle w:val="ListParagraph"/>
        <w:ind w:left="0"/>
        <w:jc w:val="center"/>
        <w:rPr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607412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07412" w:rsidRPr="00FC106F" w:rsidRDefault="00607412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7AA9" w:rsidRPr="00FC106F" w:rsidRDefault="004656B4" w:rsidP="00BD7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>ерољуб Арсић, председник Одбора.</w:t>
      </w:r>
    </w:p>
    <w:p w:rsidR="004656B4" w:rsidRPr="00FC106F" w:rsidRDefault="00BD7AA9" w:rsidP="00BD7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јавним набавкама, који је поднела Влада (број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од 25. јула 2015. године)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BD7AA9" w:rsidRPr="00FC106F" w:rsidRDefault="00171F88" w:rsidP="00E5795F">
      <w:pPr>
        <w:spacing w:after="0" w:line="240" w:lineRule="auto"/>
        <w:ind w:firstLine="1134"/>
        <w:jc w:val="both"/>
        <w:rPr>
          <w:rStyle w:val="FontStyle214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Инга Шупут Ђурић, руководилац Групе за систем јавних набавки, представила је Предлог закона о изменама и допунама Закона о јавним набавкама, 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образложила разлоге за његово доношење и решења која се предлажу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Током двогодишње примене 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>Закона о јавним набавкама који је ступио на снагу 1. априла 2013. године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надлежне институције из области јавних набавки, наручиоци и понуђачи 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указали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су на потребу 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измена и допуна важећег Закона и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даљег јачања система јавних набавки како би се повећал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>а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пре свега ефикасност и економичност поступака јавних набавки, као и интензитет конкуренције.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Такође, у 2014. години донете су три нове директиве ЕУ у овој области (Директива 2014/24/ЕУ о јав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>н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им набавкама; Директива 2014/25/ЕУ о набавкама од стране субјеката који послују у области водопривреде, енергетике, саобраћаја и поштанских услуга; Директива 2014/23/ЕУ о додели уговора о концесији), са којима државе чланице морају да се ускладе у року од 24 месеца (осим за електронске набавке код којих је рок 54 месеца).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Имајући у виду да је Стратегијом развоја јавних набавки у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lastRenderedPageBreak/>
        <w:t>Републици Србији за период 2014-2018. године и Акционим планом за спровођење Стратегије за период 2014-2015. године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>,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предвиђена измена регулативе у области јавних набавки у 2015. години, 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указала се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прилика да се, првенствено у циљу економичног располагања јавним средствима, у највећој могућој мери отклоне недостаци уочени у досадашњој пракси приликом спровођења јавних набавки, као и да се, у обостраном интересу наручилаца и понуђача, разреше постојеће недоумице и спрече могуће злоупотребе, а поступци јавних набавки учине ефикаснијим. Такође, Стратегијом је предвиђено да се изменама 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Закона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у 2015. години, настави процес даљег усклађивања са правн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им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тековин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ама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ЕУ и то са новим директивама које су донете 2014. године.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На основу анализе ефеката 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досадашње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примене 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Закона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утврђено је да ефикасност поступка јавне набавке и даље није на одговарајућем нивоу, те да наручиоци и даље највећи део својих напора усмеравају на задовољавање формалних захтева, 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као и да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пос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тупак јавне набавке траје дуго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што је имало за последицу немогућност да се обезбеде предуслови за несметано одвијање проце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са рада.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Поред слабости система јавних набавки са аспекта наручиоца, слабости су уочене и у погледу понуђача, које се огледају у њиховом све мањем учешћу. Стога, 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имајући у виду све наведено, а у циљу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јачања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и унапређења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система јавних набавки 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Министарство финансија и Управа за јавне набавке су припремиле предложени текст измена и допуна Закона којим је највећим делом извршено његово усклађивање 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са поменутим директивама ЕУ.</w:t>
      </w:r>
    </w:p>
    <w:p w:rsidR="00A00010" w:rsidRPr="00FC106F" w:rsidRDefault="00A00010" w:rsidP="00A00010">
      <w:pPr>
        <w:spacing w:after="0" w:line="240" w:lineRule="auto"/>
        <w:ind w:firstLine="1134"/>
        <w:jc w:val="both"/>
        <w:rPr>
          <w:rStyle w:val="FontStyle214"/>
          <w:sz w:val="24"/>
          <w:szCs w:val="24"/>
          <w:lang w:val="sr-Cyrl-CS" w:eastAsia="sr-Cyrl-CS"/>
        </w:rPr>
      </w:pPr>
    </w:p>
    <w:p w:rsidR="00BD7AA9" w:rsidRPr="00FC106F" w:rsidRDefault="00BD7AA9" w:rsidP="00322D13">
      <w:pPr>
        <w:pStyle w:val="Style9"/>
        <w:widowControl/>
        <w:spacing w:line="275" w:lineRule="exact"/>
        <w:ind w:firstLine="0"/>
        <w:rPr>
          <w:rStyle w:val="FontStyle214"/>
          <w:sz w:val="24"/>
          <w:szCs w:val="24"/>
          <w:lang w:val="sr-Cyrl-CS" w:eastAsia="sr-Cyrl-CS"/>
        </w:rPr>
      </w:pPr>
      <w:r w:rsidRPr="00FC106F">
        <w:rPr>
          <w:rStyle w:val="FontStyle214"/>
          <w:sz w:val="24"/>
          <w:szCs w:val="24"/>
          <w:lang w:val="sr-Cyrl-CS" w:eastAsia="sr-Cyrl-CS"/>
        </w:rPr>
        <w:tab/>
      </w:r>
      <w:r w:rsidRPr="00FC106F">
        <w:rPr>
          <w:rStyle w:val="FontStyle214"/>
          <w:sz w:val="24"/>
          <w:szCs w:val="24"/>
          <w:lang w:val="sr-Cyrl-CS" w:eastAsia="sr-Cyrl-CS"/>
        </w:rPr>
        <w:tab/>
        <w:t>У дискусији су учествовали: Иван Јовановић, Дејан Раденковић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и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Верољуб Арсић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.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</w:p>
    <w:p w:rsidR="004656B4" w:rsidRPr="00FC106F" w:rsidRDefault="004656B4" w:rsidP="00584A12">
      <w:pPr>
        <w:pStyle w:val="Style34"/>
        <w:widowControl/>
        <w:spacing w:line="240" w:lineRule="exact"/>
        <w:jc w:val="both"/>
        <w:rPr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(12 за, 1 против, уздржаних није било)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изменама и допунама Закона о јавним набавкама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и допунама Закона о јавним набавкама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8625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закона о изменама и допунама Закона о јавном дугу, који је поднела Влада (број </w:t>
      </w:r>
      <w:r w:rsidR="004656B4" w:rsidRPr="00FC106F">
        <w:rPr>
          <w:rFonts w:ascii="Times New Roman" w:hAnsi="Times New Roman" w:cs="Times New Roman"/>
          <w:sz w:val="24"/>
          <w:szCs w:val="24"/>
        </w:rPr>
        <w:t>400-1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од 25. јула 2015. године), 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</w:p>
    <w:p w:rsidR="009F0D52" w:rsidRPr="00FC106F" w:rsidRDefault="009F0D52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0D52" w:rsidRPr="00FC106F" w:rsidRDefault="009F0D52" w:rsidP="00171F88">
      <w:pPr>
        <w:spacing w:after="0" w:line="240" w:lineRule="auto"/>
        <w:ind w:firstLine="1134"/>
        <w:jc w:val="both"/>
        <w:rPr>
          <w:rStyle w:val="FontStyle32"/>
          <w:color w:val="auto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Бранко Дрчелић, вршилац дужности директора Управе за јавни дуг, представио је Предлог закона о изменама и допунама Закона о јавном дугу, 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образложио разлоге за његово доношење и решења која се предлажу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Предложеним законом врше се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измене и допуне првенствено у домену лимитирања намене зајмова за које може бити издата 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гаранција Републике Србије, односно укида се могућност Републике Србије да даје гаранције за кредите за потребе ликвидности јавним предузећима и друтим правним лицима. </w:t>
      </w:r>
      <w:r w:rsidRPr="00FC106F">
        <w:rPr>
          <w:rStyle w:val="FontStyle32"/>
          <w:color w:val="auto"/>
          <w:sz w:val="24"/>
          <w:szCs w:val="24"/>
          <w:lang w:val="sr-Cyrl-RS"/>
        </w:rPr>
        <w:t xml:space="preserve">Такође, </w:t>
      </w:r>
      <w:r w:rsidRPr="00FC106F">
        <w:rPr>
          <w:rStyle w:val="FontStyle32"/>
          <w:sz w:val="24"/>
          <w:szCs w:val="24"/>
          <w:lang w:val="sr-Cyrl-CS" w:eastAsia="sr-Cyrl-CS"/>
        </w:rPr>
        <w:t>ближе се уређују облик и динамика извештавања о реализацији инвестиционих пројеката који се финансирају из кредита и дефинише нова надлежност Управе за јавни дуг тако што се, поред послова који се односе на управљање приливима по основу јавног дуга, предвиђа да Управа инвестира и обавља остале трансакције са вишковима ликвидности, односно средствима финансијске имовине Републике Србије под управљањем, чиме се обезбеђује већа контрола над имплементацијом пројектних зајмова.</w:t>
      </w:r>
      <w:r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>Предложеним изменама и допунама стварају се предуслови за смањење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притис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>ка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на расходну страну буџета Републике Србије и повећа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>ње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финансијск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>е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дисциплин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>е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у јавном сектору. 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Решења која се предлажу овим законом </w:t>
      </w:r>
      <w:r w:rsidRPr="00FC106F">
        <w:rPr>
          <w:rStyle w:val="FontStyle32"/>
          <w:sz w:val="24"/>
          <w:szCs w:val="24"/>
          <w:lang w:val="sr-Cyrl-CS" w:eastAsia="sr-Cyrl-CS"/>
        </w:rPr>
        <w:t>имају за циљ да отклоне уочене недостатке терминолошке природе и да на тај начин омогуће ефикаснију примену и прецизније тумачење одредби важећег Закона о јавном дугу.</w:t>
      </w:r>
    </w:p>
    <w:p w:rsidR="00171F88" w:rsidRPr="00FC106F" w:rsidRDefault="00171F88" w:rsidP="00171F88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4656B4" w:rsidRPr="00FC106F" w:rsidRDefault="00171F88" w:rsidP="00171F88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FC106F">
        <w:rPr>
          <w:lang w:val="sr-Cyrl-RS"/>
        </w:rPr>
        <w:t>Поводом ове тачке дневног реда није било дискусије.</w:t>
      </w:r>
    </w:p>
    <w:p w:rsidR="008625BF" w:rsidRDefault="004656B4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изменама и допунама Закона о јавном дугу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FC106F" w:rsidRPr="00FC106F" w:rsidRDefault="00FC106F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и допунама Закона о јавном дугу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>, у начелу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рољуб Арсић, председник Одбора.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 који је поднела Влада (број </w:t>
      </w:r>
      <w:r w:rsidR="004656B4" w:rsidRPr="00FC106F">
        <w:rPr>
          <w:rFonts w:ascii="Times New Roman" w:hAnsi="Times New Roman" w:cs="Times New Roman"/>
          <w:sz w:val="24"/>
          <w:szCs w:val="24"/>
        </w:rPr>
        <w:t>011-1915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>/15 од 25. јула 2015. године)</w:t>
      </w:r>
    </w:p>
    <w:p w:rsidR="00C66BCB" w:rsidRPr="00FC106F" w:rsidRDefault="00C66BCB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6BCB" w:rsidRPr="00FC106F" w:rsidRDefault="00C66BCB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Бранко Дрчелић, вршилац дужности директора Управе за јавни дуг, представио је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о потврђивању Уговора о изменама и допунама Финансијског уговора између Републике Србије и Европске инвестиционе банке за Пројекат Клинички центри/А и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</w:t>
      </w:r>
      <w:r w:rsidR="0000762A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разлоге за његово доношење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Клинички центри/А подразумева  модернизацију, унапређење и проширење четири клиничка центра у Србији – Београду, Крагујевцу, Нишу и Новом Саду, са циљем да се у значајној мери унапреди пружање услуга здравствене заштите већини становништва у Републици Србији. Имајући у виду застоје у току реализације Пројекта, више пута су вршене измене и допуне Финансијског 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уговора у погледу продужетка датума за повлачење средстава зајма и физички завршетак нових и реконструисаних зграда 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>за пројекат Клинички центри/А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Изменама и допунама које се предлажу, рок за повлачење последње транше кредита (у међувремену је истекао), продужава се до 31. децембра 2018. године. </w:t>
      </w:r>
    </w:p>
    <w:p w:rsidR="0000762A" w:rsidRPr="00FC106F" w:rsidRDefault="0000762A" w:rsidP="0000762A">
      <w:pPr>
        <w:pStyle w:val="ListParagraph"/>
        <w:spacing w:after="240"/>
        <w:ind w:left="0" w:firstLine="1440"/>
        <w:jc w:val="both"/>
        <w:rPr>
          <w:lang w:val="ru-RU"/>
        </w:rPr>
      </w:pPr>
    </w:p>
    <w:p w:rsidR="004656B4" w:rsidRPr="00FC106F" w:rsidRDefault="0000762A" w:rsidP="0000762A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FC106F">
        <w:rPr>
          <w:lang w:val="sr-Cyrl-RS"/>
        </w:rPr>
        <w:t>Поводом ове тачке дневног реда није било дискусије.</w:t>
      </w:r>
    </w:p>
    <w:p w:rsidR="00607412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8625BF" w:rsidRPr="00FC106F" w:rsidRDefault="008625BF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рољуб Арсић, председник Одбора.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 тачка дневног реда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азматрање 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центри/Б, који је поднела Влада (број </w:t>
      </w:r>
      <w:r w:rsidR="004656B4" w:rsidRPr="00FC106F">
        <w:rPr>
          <w:rFonts w:ascii="Times New Roman" w:hAnsi="Times New Roman" w:cs="Times New Roman"/>
          <w:sz w:val="24"/>
          <w:szCs w:val="24"/>
        </w:rPr>
        <w:t>011-191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>/15 од 25. јула 2015. године)</w:t>
      </w:r>
    </w:p>
    <w:p w:rsidR="0000762A" w:rsidRPr="00FC106F" w:rsidRDefault="0000762A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25BF" w:rsidRDefault="0000762A" w:rsidP="009F0D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Бранко Дрчелић, вршилац дужности директора Управе за јавни дуг, представио је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о потврђивању Уговора о изменама и допунама Финансијског уговора између Републике Србије и Европске инвестиционе банке за Пројекат Клинички центри/Б и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образложио разлоге за његово доношење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Клинички центри/Б подразумева  модернизацију, унапређење и проширење четири клиничка центра у Србији – Београду, Крагујевцу, Нишу и Новом Саду, са циљем да се у значајној мери унапреди пружање услуга здравствене заштите већини становништва у Републици Србији. Имајући у виду застоје у току реализације Пројекта Клинички центри/А, више пута су вршене измене и допуне Финансијског уговора у погледу продужетка датума за повлачење средстава зајма и физички завршетак нових и реконструисаних зграда за пројекат Клинички центри/Б. Изменама и допунама које се предлажу, рок за повлачење последње транше кредита се, с обзиром на померену укупну динамику реализације Пројекта, продужава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до 31. децембра 2018. године. </w:t>
      </w:r>
    </w:p>
    <w:p w:rsidR="00FC106F" w:rsidRPr="00FC106F" w:rsidRDefault="00FC106F" w:rsidP="009F0D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9F0D52" w:rsidP="009F0D52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FC106F">
        <w:rPr>
          <w:lang w:val="sr-Cyrl-RS"/>
        </w:rPr>
        <w:t>Поводом ове тачке дневног реда није било дискусије.</w:t>
      </w:r>
    </w:p>
    <w:p w:rsidR="008625BF" w:rsidRDefault="004656B4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На предлог председника, Одбор је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да предложи Народној скупштини да прихвати Предлог закона о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6F6E6F" w:rsidRPr="00FC106F" w:rsidRDefault="006F6E6F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6E5F" w:rsidRPr="00FC106F" w:rsidRDefault="004656B4" w:rsidP="008625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095B5C" w:rsidRPr="00FC106F" w:rsidRDefault="00095B5C" w:rsidP="00D32DAC">
      <w:pPr>
        <w:pStyle w:val="ListParagraph"/>
        <w:ind w:left="0"/>
        <w:jc w:val="both"/>
        <w:rPr>
          <w:lang w:val="sr-Cyrl-RS"/>
        </w:rPr>
      </w:pPr>
      <w:r w:rsidRPr="00FC106F">
        <w:rPr>
          <w:lang w:val="sr-Cyrl-RS"/>
        </w:rPr>
        <w:t xml:space="preserve"> </w:t>
      </w:r>
    </w:p>
    <w:p w:rsidR="00827620" w:rsidRPr="00FC106F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4656B4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656B4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FC106F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Pr="00FC106F" w:rsidRDefault="00426E5F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E97100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bookmarkStart w:id="0" w:name="_GoBack"/>
      <w:bookmarkEnd w:id="0"/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E9710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E97100">
        <w:rPr>
          <w:rFonts w:ascii="Times New Roman" w:hAnsi="Times New Roman"/>
          <w:sz w:val="25"/>
          <w:szCs w:val="25"/>
          <w:lang w:val="sr-Cyrl-RS"/>
        </w:rPr>
        <w:t>,с.р.</w:t>
      </w:r>
    </w:p>
    <w:sectPr w:rsidR="00DA547C" w:rsidRPr="00FC106F" w:rsidSect="00607412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94" w:rsidRDefault="002B3294" w:rsidP="002E7189">
      <w:pPr>
        <w:spacing w:after="0" w:line="240" w:lineRule="auto"/>
      </w:pPr>
      <w:r>
        <w:separator/>
      </w:r>
    </w:p>
  </w:endnote>
  <w:endnote w:type="continuationSeparator" w:id="0">
    <w:p w:rsidR="002B3294" w:rsidRDefault="002B329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06F" w:rsidRPr="00A00010" w:rsidRDefault="00FC106F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E97100">
          <w:rPr>
            <w:rFonts w:ascii="Times New Roman" w:hAnsi="Times New Roman" w:cs="Times New Roman"/>
            <w:noProof/>
          </w:rPr>
          <w:t>9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C106F" w:rsidRDefault="00FC1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94" w:rsidRDefault="002B3294" w:rsidP="002E7189">
      <w:pPr>
        <w:spacing w:after="0" w:line="240" w:lineRule="auto"/>
      </w:pPr>
      <w:r>
        <w:separator/>
      </w:r>
    </w:p>
  </w:footnote>
  <w:footnote w:type="continuationSeparator" w:id="0">
    <w:p w:rsidR="002B3294" w:rsidRDefault="002B3294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879FB"/>
    <w:rsid w:val="00095B5C"/>
    <w:rsid w:val="000A057B"/>
    <w:rsid w:val="000B2CC8"/>
    <w:rsid w:val="000C2857"/>
    <w:rsid w:val="00101510"/>
    <w:rsid w:val="001204FC"/>
    <w:rsid w:val="00171F88"/>
    <w:rsid w:val="00172B5C"/>
    <w:rsid w:val="00193AAE"/>
    <w:rsid w:val="001D0CB7"/>
    <w:rsid w:val="00201853"/>
    <w:rsid w:val="00207D7A"/>
    <w:rsid w:val="00224B8E"/>
    <w:rsid w:val="002324E8"/>
    <w:rsid w:val="00243438"/>
    <w:rsid w:val="00267B40"/>
    <w:rsid w:val="00274F1A"/>
    <w:rsid w:val="00277288"/>
    <w:rsid w:val="002B3294"/>
    <w:rsid w:val="002C298D"/>
    <w:rsid w:val="002D53C7"/>
    <w:rsid w:val="002E7189"/>
    <w:rsid w:val="00322D13"/>
    <w:rsid w:val="00375386"/>
    <w:rsid w:val="00390F07"/>
    <w:rsid w:val="003D2050"/>
    <w:rsid w:val="00426E5F"/>
    <w:rsid w:val="00446D99"/>
    <w:rsid w:val="004656B4"/>
    <w:rsid w:val="004808ED"/>
    <w:rsid w:val="00483A76"/>
    <w:rsid w:val="00487ED6"/>
    <w:rsid w:val="004F1520"/>
    <w:rsid w:val="00523138"/>
    <w:rsid w:val="00530E8B"/>
    <w:rsid w:val="00544C5A"/>
    <w:rsid w:val="00545654"/>
    <w:rsid w:val="0055662D"/>
    <w:rsid w:val="00584A12"/>
    <w:rsid w:val="005C7310"/>
    <w:rsid w:val="005F535E"/>
    <w:rsid w:val="00607412"/>
    <w:rsid w:val="006912D0"/>
    <w:rsid w:val="006A1961"/>
    <w:rsid w:val="006F0003"/>
    <w:rsid w:val="006F6E6F"/>
    <w:rsid w:val="00762963"/>
    <w:rsid w:val="00781F2E"/>
    <w:rsid w:val="007A459F"/>
    <w:rsid w:val="007A6413"/>
    <w:rsid w:val="007B5312"/>
    <w:rsid w:val="00827620"/>
    <w:rsid w:val="0082792F"/>
    <w:rsid w:val="00860A1A"/>
    <w:rsid w:val="008625BF"/>
    <w:rsid w:val="008A2CB6"/>
    <w:rsid w:val="008E14C4"/>
    <w:rsid w:val="00943DA0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91C9A"/>
    <w:rsid w:val="00AA248E"/>
    <w:rsid w:val="00AE2D91"/>
    <w:rsid w:val="00B923DA"/>
    <w:rsid w:val="00BC0F69"/>
    <w:rsid w:val="00BD0253"/>
    <w:rsid w:val="00BD7AA9"/>
    <w:rsid w:val="00C1727F"/>
    <w:rsid w:val="00C62769"/>
    <w:rsid w:val="00C66BCB"/>
    <w:rsid w:val="00C75068"/>
    <w:rsid w:val="00C84607"/>
    <w:rsid w:val="00D32DAC"/>
    <w:rsid w:val="00D45043"/>
    <w:rsid w:val="00D50ACC"/>
    <w:rsid w:val="00D575C6"/>
    <w:rsid w:val="00D96950"/>
    <w:rsid w:val="00DA0B71"/>
    <w:rsid w:val="00DA547C"/>
    <w:rsid w:val="00E16A89"/>
    <w:rsid w:val="00E44BFB"/>
    <w:rsid w:val="00E5795F"/>
    <w:rsid w:val="00E72B38"/>
    <w:rsid w:val="00E853C1"/>
    <w:rsid w:val="00E87D21"/>
    <w:rsid w:val="00E97100"/>
    <w:rsid w:val="00EB282D"/>
    <w:rsid w:val="00F64EFF"/>
    <w:rsid w:val="00F8371D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8C41-7DF2-4C60-BAE8-A2B02556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11</cp:revision>
  <cp:lastPrinted>2015-09-01T10:36:00Z</cp:lastPrinted>
  <dcterms:created xsi:type="dcterms:W3CDTF">2015-06-24T08:56:00Z</dcterms:created>
  <dcterms:modified xsi:type="dcterms:W3CDTF">2015-10-05T07:11:00Z</dcterms:modified>
</cp:coreProperties>
</file>